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90" w:rsidRDefault="001E3D90">
      <w:pPr>
        <w:tabs>
          <w:tab w:val="left" w:pos="6120"/>
        </w:tabs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新一轮“平安校园”等级创建自评表</w:t>
      </w:r>
    </w:p>
    <w:p w:rsidR="001E3D90" w:rsidRDefault="001E3D90">
      <w:pPr>
        <w:tabs>
          <w:tab w:val="left" w:pos="6120"/>
        </w:tabs>
        <w:rPr>
          <w:rFonts w:ascii="仿宋_GB2312" w:eastAsia="仿宋_GB2312" w:hAnsi="宋体"/>
          <w:b/>
          <w:sz w:val="24"/>
        </w:rPr>
      </w:pPr>
    </w:p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863"/>
        <w:gridCol w:w="1012"/>
        <w:gridCol w:w="4725"/>
        <w:gridCol w:w="763"/>
        <w:gridCol w:w="2825"/>
        <w:gridCol w:w="512"/>
        <w:gridCol w:w="3400"/>
        <w:gridCol w:w="563"/>
      </w:tblGrid>
      <w:tr w:rsidR="001E3D90">
        <w:trPr>
          <w:trHeight w:val="980"/>
          <w:jc w:val="center"/>
        </w:trPr>
        <w:tc>
          <w:tcPr>
            <w:tcW w:w="8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一级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指标</w:t>
            </w:r>
          </w:p>
        </w:tc>
        <w:tc>
          <w:tcPr>
            <w:tcW w:w="8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二级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指标</w:t>
            </w:r>
          </w:p>
        </w:tc>
        <w:tc>
          <w:tcPr>
            <w:tcW w:w="10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考评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内容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考评办法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标准分值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自评简述</w:t>
            </w: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自评分</w:t>
            </w: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证明材料清单</w:t>
            </w: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</w:tr>
      <w:tr w:rsidR="001E3D90">
        <w:trPr>
          <w:trHeight w:val="1500"/>
          <w:jc w:val="center"/>
        </w:trPr>
        <w:tc>
          <w:tcPr>
            <w:tcW w:w="800" w:type="dxa"/>
            <w:vMerge w:val="restart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一、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组织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体系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</w:t>
            </w:r>
            <w:r>
              <w:rPr>
                <w:rFonts w:ascii="仿宋_GB2312" w:eastAsia="仿宋_GB2312"/>
                <w:bCs/>
                <w:sz w:val="24"/>
              </w:rPr>
              <w:t>8</w:t>
            </w:r>
            <w:r>
              <w:rPr>
                <w:rFonts w:ascii="仿宋_GB2312" w:eastAsia="仿宋_GB2312" w:hint="eastAsia"/>
                <w:bCs/>
                <w:sz w:val="24"/>
              </w:rPr>
              <w:t>分）</w:t>
            </w:r>
          </w:p>
        </w:tc>
        <w:tc>
          <w:tcPr>
            <w:tcW w:w="8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重视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成立创建工作领导小组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10" w:lineRule="exact"/>
              <w:rPr>
                <w:rFonts w:ascii="仿宋_GB2312" w:eastAsia="仿宋_GB2312" w:hAnsi="宋体"/>
                <w:b/>
                <w:bCs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）学校成立由学校党政主要领导担任组长，分管领导及相关领导为副组长，有关处（室）、院（系）为成员的新一轮“平安校园”等级创建领导小组。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按要求成立领导小组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。</w:t>
            </w:r>
          </w:p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无创建方案，未体现目标任务，未落实具体责任人的，每一项扣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、任务分工简述</w:t>
            </w:r>
            <w:r>
              <w:rPr>
                <w:rFonts w:ascii="仿宋_GB2312" w:eastAsia="仿宋_GB2312"/>
                <w:sz w:val="24"/>
              </w:rPr>
              <w:t>300</w:t>
            </w:r>
            <w:r>
              <w:rPr>
                <w:rFonts w:ascii="仿宋_GB2312" w:eastAsia="仿宋_GB2312" w:hint="eastAsia"/>
                <w:sz w:val="24"/>
              </w:rPr>
              <w:t>字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、本表可在保卫部网站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下载专区下载</w:t>
            </w: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Pr="00771A7A" w:rsidRDefault="001E3D90" w:rsidP="00771A7A"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771A7A">
              <w:rPr>
                <w:rFonts w:ascii="仿宋_GB2312" w:eastAsia="仿宋_GB2312" w:hint="eastAsia"/>
                <w:sz w:val="24"/>
              </w:rPr>
              <w:t>本表</w:t>
            </w:r>
            <w:r>
              <w:rPr>
                <w:rFonts w:ascii="仿宋_GB2312" w:eastAsia="仿宋_GB2312" w:hint="eastAsia"/>
                <w:sz w:val="24"/>
              </w:rPr>
              <w:t>填写</w:t>
            </w:r>
            <w:r w:rsidRPr="00771A7A">
              <w:rPr>
                <w:rFonts w:ascii="仿宋_GB2312" w:eastAsia="仿宋_GB2312" w:hint="eastAsia"/>
                <w:sz w:val="24"/>
              </w:rPr>
              <w:t>证明材料清单，另提供对应证明材料的</w:t>
            </w:r>
            <w:r w:rsidRPr="00771A7A">
              <w:rPr>
                <w:rFonts w:ascii="仿宋_GB2312" w:eastAsia="仿宋_GB2312"/>
                <w:sz w:val="24"/>
              </w:rPr>
              <w:t>pdf</w:t>
            </w:r>
            <w:r w:rsidRPr="00771A7A">
              <w:rPr>
                <w:rFonts w:ascii="仿宋_GB2312" w:eastAsia="仿宋_GB2312" w:hint="eastAsia"/>
                <w:sz w:val="24"/>
              </w:rPr>
              <w:t>版，单个文件大小不大于</w:t>
            </w:r>
            <w:r w:rsidRPr="00771A7A">
              <w:rPr>
                <w:rFonts w:ascii="仿宋_GB2312" w:eastAsia="仿宋_GB2312"/>
                <w:sz w:val="24"/>
              </w:rPr>
              <w:t>10 M</w:t>
            </w:r>
            <w:r w:rsidRPr="00771A7A">
              <w:rPr>
                <w:rFonts w:ascii="仿宋_GB2312" w:eastAsia="仿宋_GB2312" w:hint="eastAsia"/>
                <w:sz w:val="24"/>
              </w:rPr>
              <w:t>，单个考评指标不大于</w:t>
            </w:r>
            <w:r w:rsidRPr="00771A7A">
              <w:rPr>
                <w:rFonts w:ascii="仿宋_GB2312" w:eastAsia="仿宋_GB2312"/>
                <w:sz w:val="24"/>
              </w:rPr>
              <w:t>50M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E3D90" w:rsidRPr="00771A7A" w:rsidRDefault="001E3D90" w:rsidP="00771A7A"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771A7A">
              <w:rPr>
                <w:rFonts w:ascii="仿宋_GB2312" w:eastAsia="仿宋_GB2312" w:hint="eastAsia"/>
                <w:sz w:val="24"/>
              </w:rPr>
              <w:t>证明材料起止时间</w:t>
            </w:r>
            <w:r w:rsidRPr="00771A7A">
              <w:rPr>
                <w:rFonts w:ascii="仿宋_GB2312" w:eastAsia="仿宋_GB2312"/>
                <w:sz w:val="24"/>
              </w:rPr>
              <w:t>2018</w:t>
            </w:r>
            <w:r w:rsidRPr="00771A7A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Pr="00771A7A">
              <w:rPr>
                <w:rFonts w:ascii="仿宋_GB2312" w:eastAsia="仿宋_GB2312" w:hint="eastAsia"/>
                <w:sz w:val="24"/>
              </w:rPr>
              <w:t>。</w:t>
            </w:r>
          </w:p>
          <w:p w:rsidR="001E3D90" w:rsidRPr="00771A7A" w:rsidRDefault="001E3D90" w:rsidP="00771A7A"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771A7A">
              <w:rPr>
                <w:rFonts w:ascii="仿宋_GB2312" w:eastAsia="仿宋_GB2312" w:hint="eastAsia"/>
                <w:sz w:val="24"/>
              </w:rPr>
              <w:t>提交时间：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2"/>
                <w:attr w:name="Year" w:val="2020"/>
              </w:smartTagPr>
              <w:r w:rsidRPr="00771A7A">
                <w:rPr>
                  <w:rFonts w:ascii="仿宋_GB2312" w:eastAsia="仿宋_GB2312"/>
                  <w:sz w:val="24"/>
                </w:rPr>
                <w:t>2020</w:t>
              </w:r>
              <w:r>
                <w:rPr>
                  <w:rFonts w:ascii="仿宋_GB2312" w:eastAsia="仿宋_GB2312"/>
                  <w:sz w:val="24"/>
                </w:rPr>
                <w:t>-</w:t>
              </w:r>
              <w:r w:rsidRPr="00771A7A">
                <w:rPr>
                  <w:rFonts w:ascii="仿宋_GB2312" w:eastAsia="仿宋_GB2312"/>
                  <w:sz w:val="24"/>
                </w:rPr>
                <w:t>12</w:t>
              </w:r>
              <w:r>
                <w:rPr>
                  <w:rFonts w:ascii="仿宋_GB2312" w:eastAsia="仿宋_GB2312"/>
                  <w:sz w:val="24"/>
                </w:rPr>
                <w:t>-</w:t>
              </w:r>
              <w:r w:rsidRPr="00771A7A">
                <w:rPr>
                  <w:rFonts w:ascii="仿宋_GB2312" w:eastAsia="仿宋_GB2312"/>
                  <w:sz w:val="24"/>
                </w:rPr>
                <w:t>24</w:t>
              </w:r>
            </w:smartTag>
            <w:r>
              <w:rPr>
                <w:rFonts w:ascii="仿宋_GB2312" w:eastAsia="仿宋_GB2312"/>
                <w:sz w:val="24"/>
              </w:rPr>
              <w:t>s</w:t>
            </w: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307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责任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体系</w:t>
            </w:r>
          </w:p>
        </w:tc>
        <w:tc>
          <w:tcPr>
            <w:tcW w:w="1012" w:type="dxa"/>
            <w:tcBorders>
              <w:top w:val="single" w:sz="4" w:space="0" w:color="000000"/>
            </w:tcBorders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建立责任体系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）学校对年度综治安全稳定目标管理责任书进行分解，与直属单位、职能处（室）、院（系）签订综治安全稳定目标管理岗位责任书。未按要求签订责任书的，扣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分；责任书未体现党政同责、一岗双责、层层落实的责任体系，或未体现与绩效工资、评优评先挂钩的考核机制的，各扣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）领导班子成员按综治安全管理职责要求履职，认真制定、严格执行</w:t>
            </w:r>
            <w:r>
              <w:rPr>
                <w:rFonts w:ascii="仿宋_GB2312" w:eastAsia="仿宋_GB2312" w:hAnsi="宋体" w:hint="eastAsia"/>
                <w:smallCaps/>
                <w:sz w:val="24"/>
              </w:rPr>
              <w:t>安全工作考核及奖惩制度。未制定制度的，扣</w:t>
            </w:r>
            <w:r>
              <w:rPr>
                <w:rFonts w:ascii="仿宋_GB2312" w:eastAsia="仿宋_GB2312" w:hAnsi="宋体"/>
                <w:smallCaps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mallCaps/>
                <w:sz w:val="24"/>
              </w:rPr>
              <w:t>分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1E3D90" w:rsidRDefault="001E3D9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）学校安全工作实行一票否决制，出现安全事故的相关责任人不得参加当年任何评优评先活动。未达到的，扣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 w:rsidP="00452202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、电子材料提交：</w:t>
            </w:r>
          </w:p>
          <w:p w:rsidR="001E3D90" w:rsidRDefault="001E3D90" w:rsidP="00452202">
            <w:pPr>
              <w:spacing w:line="31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452202">
              <w:rPr>
                <w:rFonts w:ascii="仿宋_GB2312" w:eastAsia="仿宋_GB2312" w:hint="eastAsia"/>
                <w:b/>
                <w:sz w:val="24"/>
              </w:rPr>
              <w:t>组织体系</w:t>
            </w:r>
          </w:p>
          <w:p w:rsidR="001E3D90" w:rsidRDefault="001E3D90" w:rsidP="00452202"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材料发送至</w:t>
            </w:r>
            <w:r>
              <w:rPr>
                <w:rFonts w:ascii="仿宋_GB2312" w:eastAsia="仿宋_GB2312"/>
                <w:sz w:val="24"/>
              </w:rPr>
              <w:t>28835193@qq.com</w:t>
            </w:r>
          </w:p>
          <w:p w:rsidR="001E3D90" w:rsidRDefault="001E3D90" w:rsidP="00452202">
            <w:pPr>
              <w:spacing w:line="310" w:lineRule="exact"/>
              <w:rPr>
                <w:rFonts w:ascii="仿宋_GB2312" w:eastAsia="仿宋_GB2312"/>
                <w:b/>
                <w:sz w:val="24"/>
              </w:rPr>
            </w:pPr>
            <w:r w:rsidRPr="00452202">
              <w:rPr>
                <w:rFonts w:ascii="仿宋_GB2312" w:eastAsia="仿宋_GB2312" w:hint="eastAsia"/>
                <w:b/>
                <w:sz w:val="24"/>
              </w:rPr>
              <w:t>工作机制</w:t>
            </w:r>
          </w:p>
          <w:p w:rsidR="001E3D90" w:rsidRDefault="001E3D90" w:rsidP="00452202"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4-10</w:t>
            </w:r>
            <w:r>
              <w:rPr>
                <w:rFonts w:ascii="仿宋_GB2312" w:eastAsia="仿宋_GB2312" w:hint="eastAsia"/>
                <w:sz w:val="24"/>
              </w:rPr>
              <w:t>发送至</w:t>
            </w:r>
          </w:p>
          <w:p w:rsidR="001E3D90" w:rsidRPr="00452202" w:rsidRDefault="001E3D90" w:rsidP="00452202"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28835193@qq.com</w:t>
            </w:r>
          </w:p>
          <w:p w:rsidR="001E3D90" w:rsidRPr="00452202" w:rsidRDefault="001E3D90" w:rsidP="00452202"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11-17</w:t>
            </w:r>
            <w:r>
              <w:rPr>
                <w:rFonts w:ascii="仿宋_GB2312" w:eastAsia="仿宋_GB2312" w:hint="eastAsia"/>
                <w:sz w:val="24"/>
              </w:rPr>
              <w:t>材料发送至</w:t>
            </w:r>
            <w:r>
              <w:rPr>
                <w:rFonts w:ascii="仿宋_GB2312" w:eastAsia="仿宋_GB2312"/>
                <w:sz w:val="24"/>
              </w:rPr>
              <w:t>147274505@qq.com</w:t>
            </w:r>
          </w:p>
          <w:p w:rsidR="001E3D90" w:rsidRDefault="001E3D90" w:rsidP="00452202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18-23</w:t>
            </w:r>
            <w:r>
              <w:rPr>
                <w:rFonts w:ascii="仿宋_GB2312" w:eastAsia="仿宋_GB2312" w:hint="eastAsia"/>
                <w:sz w:val="24"/>
              </w:rPr>
              <w:t>材料发送至</w:t>
            </w:r>
          </w:p>
          <w:p w:rsidR="001E3D90" w:rsidRPr="00B7065A" w:rsidRDefault="001E3D90" w:rsidP="00452202">
            <w:pPr>
              <w:spacing w:line="310" w:lineRule="exact"/>
              <w:rPr>
                <w:rFonts w:ascii="仿宋_GB2312" w:eastAsia="仿宋_GB2312"/>
                <w:sz w:val="24"/>
              </w:rPr>
            </w:pPr>
            <w:r w:rsidRPr="00B7065A">
              <w:rPr>
                <w:rFonts w:ascii="仿宋_GB2312" w:eastAsia="仿宋_GB2312"/>
                <w:sz w:val="24"/>
              </w:rPr>
              <w:t>834765108</w:t>
            </w:r>
            <w:r>
              <w:rPr>
                <w:rFonts w:ascii="仿宋_GB2312" w:eastAsia="仿宋_GB2312"/>
                <w:sz w:val="24"/>
              </w:rPr>
              <w:t>@qq.com</w:t>
            </w:r>
          </w:p>
          <w:p w:rsidR="001E3D90" w:rsidRDefault="001E3D90" w:rsidP="00452202">
            <w:pPr>
              <w:spacing w:line="31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452202">
              <w:rPr>
                <w:rFonts w:ascii="仿宋_GB2312" w:eastAsia="仿宋_GB2312" w:hint="eastAsia"/>
                <w:b/>
                <w:bCs/>
                <w:sz w:val="24"/>
              </w:rPr>
              <w:t>条件保障</w:t>
            </w:r>
          </w:p>
          <w:p w:rsidR="001E3D90" w:rsidRDefault="001E3D90" w:rsidP="00452202">
            <w:pPr>
              <w:spacing w:line="310" w:lineRule="exact"/>
              <w:rPr>
                <w:rFonts w:ascii="仿宋_GB2312" w:eastAsia="仿宋_GB2312"/>
                <w:b/>
                <w:sz w:val="24"/>
              </w:rPr>
            </w:pPr>
            <w:r w:rsidRPr="00452202">
              <w:rPr>
                <w:rFonts w:ascii="仿宋_GB2312" w:eastAsia="仿宋_GB2312" w:hint="eastAsia"/>
                <w:b/>
                <w:sz w:val="24"/>
              </w:rPr>
              <w:t>工作成效</w:t>
            </w:r>
          </w:p>
          <w:p w:rsidR="001E3D90" w:rsidRDefault="001E3D90" w:rsidP="00452202">
            <w:pPr>
              <w:spacing w:line="310" w:lineRule="exact"/>
              <w:rPr>
                <w:rFonts w:ascii="仿宋_GB2312" w:eastAsia="仿宋_GB2312"/>
                <w:b/>
                <w:sz w:val="24"/>
              </w:rPr>
            </w:pPr>
            <w:r w:rsidRPr="00CB2251">
              <w:rPr>
                <w:rFonts w:ascii="仿宋_GB2312" w:eastAsia="仿宋_GB2312" w:hint="eastAsia"/>
                <w:sz w:val="24"/>
              </w:rPr>
              <w:t>均发送至：</w:t>
            </w:r>
            <w:hyperlink r:id="rId7" w:history="1">
              <w:r w:rsidRPr="008972AA">
                <w:rPr>
                  <w:rStyle w:val="Hyperlink"/>
                  <w:rFonts w:ascii="仿宋_GB2312" w:eastAsia="仿宋_GB2312"/>
                  <w:b/>
                  <w:sz w:val="24"/>
                </w:rPr>
                <w:t>bwb@fzu.edu.cn</w:t>
              </w:r>
            </w:hyperlink>
          </w:p>
          <w:p w:rsidR="001E3D90" w:rsidRPr="00452202" w:rsidRDefault="001E3D90" w:rsidP="00452202">
            <w:pPr>
              <w:spacing w:line="31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145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（三）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部署</w:t>
            </w:r>
          </w:p>
        </w:tc>
        <w:tc>
          <w:tcPr>
            <w:tcW w:w="1012" w:type="dxa"/>
            <w:tcBorders>
              <w:top w:val="single" w:sz="4" w:space="0" w:color="000000"/>
            </w:tcBorders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</w:rPr>
              <w:t>定期召开会议部署创建工作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1"/>
              </w:numPr>
              <w:spacing w:line="310" w:lineRule="exact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每学期至少召开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次专题会议研究部署创建工作，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少</w:t>
            </w:r>
            <w:r>
              <w:rPr>
                <w:rFonts w:ascii="仿宋_GB2312" w:eastAsia="仿宋_GB2312" w:hAnsi="宋体"/>
                <w:spacing w:val="-8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次扣</w:t>
            </w:r>
            <w:r>
              <w:rPr>
                <w:rFonts w:ascii="仿宋_GB2312" w:eastAsia="仿宋_GB2312" w:hAnsi="宋体"/>
                <w:spacing w:val="-8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创建工作没有计划和总结的，扣</w:t>
            </w:r>
            <w:r>
              <w:rPr>
                <w:rFonts w:ascii="仿宋_GB2312" w:eastAsia="仿宋_GB2312" w:hAnsi="宋体"/>
                <w:spacing w:val="-8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缺少年度安全工作会议材料、年度安全工作计划和总结的，每一项扣</w:t>
            </w:r>
            <w:r>
              <w:rPr>
                <w:rFonts w:ascii="仿宋_GB2312" w:eastAsia="仿宋_GB2312" w:hAnsi="宋体"/>
                <w:spacing w:val="-8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90"/>
          <w:jc w:val="center"/>
        </w:trPr>
        <w:tc>
          <w:tcPr>
            <w:tcW w:w="800" w:type="dxa"/>
            <w:vMerge w:val="restart"/>
            <w:vAlign w:val="center"/>
          </w:tcPr>
          <w:p w:rsidR="001E3D90" w:rsidRDefault="001E3D90">
            <w:pPr>
              <w:tabs>
                <w:tab w:val="left" w:pos="396"/>
              </w:tabs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二、</w:t>
            </w:r>
          </w:p>
          <w:p w:rsidR="001E3D90" w:rsidRDefault="001E3D90">
            <w:pPr>
              <w:tabs>
                <w:tab w:val="left" w:pos="396"/>
              </w:tabs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</w:p>
          <w:p w:rsidR="001E3D90" w:rsidRDefault="001E3D90">
            <w:pPr>
              <w:tabs>
                <w:tab w:val="left" w:pos="396"/>
              </w:tabs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机制</w:t>
            </w:r>
          </w:p>
          <w:p w:rsidR="001E3D90" w:rsidRDefault="001E3D90">
            <w:pPr>
              <w:tabs>
                <w:tab w:val="left" w:pos="396"/>
              </w:tabs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</w:t>
            </w:r>
            <w:r>
              <w:rPr>
                <w:rFonts w:ascii="仿宋_GB2312" w:eastAsia="仿宋_GB2312"/>
                <w:bCs/>
                <w:sz w:val="24"/>
              </w:rPr>
              <w:t>75</w:t>
            </w:r>
            <w:r>
              <w:rPr>
                <w:rFonts w:ascii="仿宋_GB2312" w:eastAsia="仿宋_GB2312" w:hint="eastAsia"/>
                <w:bCs/>
                <w:sz w:val="24"/>
              </w:rPr>
              <w:t>分）</w:t>
            </w:r>
          </w:p>
          <w:p w:rsidR="001E3D90" w:rsidRDefault="001E3D90">
            <w:pPr>
              <w:tabs>
                <w:tab w:val="left" w:pos="396"/>
              </w:tabs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E3D90" w:rsidRDefault="001E3D90">
            <w:pPr>
              <w:tabs>
                <w:tab w:val="left" w:pos="396"/>
              </w:tabs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制度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</w:t>
            </w: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numPr>
                <w:ilvl w:val="0"/>
                <w:numId w:val="2"/>
              </w:num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健全</w:t>
            </w:r>
          </w:p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制度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5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本校安全管理工作制度（预案）汇编成册，包含：治安管理制度，门卫制度，消防安全管理制度（含视频监控中心</w:t>
            </w:r>
            <w:r>
              <w:rPr>
                <w:rFonts w:ascii="仿宋_GB2312" w:eastAsia="仿宋_GB2312" w:hAnsi="宋体"/>
                <w:sz w:val="24"/>
              </w:rPr>
              <w:t>24</w:t>
            </w:r>
            <w:r>
              <w:rPr>
                <w:rFonts w:ascii="仿宋_GB2312" w:eastAsia="仿宋_GB2312" w:hAnsi="宋体" w:hint="eastAsia"/>
                <w:sz w:val="24"/>
              </w:rPr>
              <w:t>小时值守制度、视频监控中心查询制度），隐患排查制度，学校教学、实验、实习、实训、社会实践等安全制度，</w:t>
            </w:r>
            <w:r>
              <w:rPr>
                <w:rFonts w:ascii="仿宋_GB2312" w:eastAsia="仿宋_GB2312" w:hAnsi="_x000B__x000C_" w:hint="eastAsia"/>
                <w:sz w:val="24"/>
              </w:rPr>
              <w:t>实验室危险化学品管理制度，</w:t>
            </w:r>
            <w:r>
              <w:rPr>
                <w:rFonts w:ascii="仿宋_GB2312" w:eastAsia="仿宋_GB2312" w:hAnsi="宋体" w:hint="eastAsia"/>
                <w:sz w:val="24"/>
              </w:rPr>
              <w:t>食品卫生管理制度，学生宿舍管理制度，交通安全管理制度，财产管理制度，建筑工程管理制度</w:t>
            </w:r>
            <w:r>
              <w:rPr>
                <w:rFonts w:ascii="仿宋_GB2312" w:eastAsia="仿宋_GB2312" w:hAnsi="_x000B__x000C_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校园网络管理制度，安全保密制度，大型集体活动申报审批制度，设施设备安全管理制度，电梯锅炉等特种设备检查维护使用规定，重大危险源管理制度，维稳工作制度（二级单位应成立相应组织），大学生思想动态研判制度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本校突发安全事件处置预案</w:t>
            </w:r>
            <w:r>
              <w:rPr>
                <w:rFonts w:ascii="仿宋_GB2312" w:eastAsia="仿宋_GB2312" w:hAnsi="宋体" w:hint="eastAsia"/>
                <w:sz w:val="24"/>
              </w:rPr>
              <w:t>（含舆论引导），应急、反恐演练预案。以上制度（预案）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未建立的，每个扣</w:t>
            </w:r>
            <w:r>
              <w:rPr>
                <w:rFonts w:ascii="仿宋_GB2312" w:eastAsia="仿宋_GB2312" w:hAnsi="宋体"/>
                <w:spacing w:val="-8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分；制度不健全的，每个扣</w:t>
            </w:r>
            <w:r>
              <w:rPr>
                <w:rFonts w:ascii="仿宋_GB2312" w:eastAsia="仿宋_GB2312" w:hAnsi="宋体"/>
                <w:spacing w:val="-8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9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tabs>
                <w:tab w:val="left" w:pos="396"/>
              </w:tabs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日常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</w:t>
            </w: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5.</w:t>
            </w:r>
            <w:r>
              <w:rPr>
                <w:rFonts w:ascii="仿宋_GB2312" w:eastAsia="仿宋_GB2312" w:hAnsi="宋体" w:hint="eastAsia"/>
                <w:sz w:val="24"/>
              </w:rPr>
              <w:t>日常安全检查与隐患排查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学校独立设置安全管理机构。</w:t>
            </w:r>
          </w:p>
          <w:p w:rsidR="001E3D90" w:rsidRDefault="001E3D90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非特殊时段（不含校庆日、新生报到日等）外来人员与车辆进出学校未查验、未登记的，扣</w:t>
            </w:r>
            <w:r>
              <w:rPr>
                <w:rFonts w:ascii="仿宋_GB2312" w:eastAsia="仿宋_GB2312" w:hAnsi="宋体"/>
                <w:spacing w:val="-8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分；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查验不严格、登记不完整的，扣</w:t>
            </w:r>
            <w:r>
              <w:rPr>
                <w:rFonts w:ascii="仿宋_GB2312" w:eastAsia="仿宋_GB2312" w:hAnsi="宋体"/>
                <w:spacing w:val="-6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分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。</w:t>
            </w:r>
          </w:p>
          <w:p w:rsidR="001E3D90" w:rsidRDefault="001E3D90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未落实校级领导带班（值班）制度的，扣</w:t>
            </w:r>
            <w:r>
              <w:rPr>
                <w:rFonts w:ascii="仿宋_GB2312" w:eastAsia="仿宋_GB2312" w:hAnsi="宋体"/>
                <w:spacing w:val="-4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4"/>
                <w:sz w:val="24"/>
              </w:rPr>
              <w:t>分；</w:t>
            </w:r>
            <w:r>
              <w:rPr>
                <w:rFonts w:ascii="仿宋_GB2312" w:eastAsia="仿宋_GB2312" w:hAnsi="宋体" w:hint="eastAsia"/>
                <w:smallCaps/>
                <w:sz w:val="24"/>
              </w:rPr>
              <w:t>节假日、重大活动、敏感时段期间值班表不齐全的，扣</w:t>
            </w:r>
            <w:r>
              <w:rPr>
                <w:rFonts w:ascii="仿宋_GB2312" w:eastAsia="仿宋_GB2312" w:hAnsi="宋体"/>
                <w:smallCaps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mallCaps/>
                <w:sz w:val="24"/>
              </w:rPr>
              <w:t>分；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学校未设置总值班室的，扣</w:t>
            </w:r>
            <w:r>
              <w:rPr>
                <w:rFonts w:ascii="仿宋_GB2312" w:eastAsia="仿宋_GB2312" w:hAnsi="宋体"/>
                <w:spacing w:val="-6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分；总值班室未实行</w:t>
            </w:r>
            <w:r>
              <w:rPr>
                <w:rFonts w:ascii="仿宋_GB2312" w:eastAsia="仿宋_GB2312" w:hAnsi="宋体"/>
                <w:spacing w:val="-6"/>
                <w:sz w:val="24"/>
              </w:rPr>
              <w:t>24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小时值班制度的，扣</w:t>
            </w:r>
            <w:r>
              <w:rPr>
                <w:rFonts w:ascii="仿宋_GB2312" w:eastAsia="仿宋_GB2312" w:hAnsi="宋体"/>
                <w:spacing w:val="-6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落实日常安全检查（领导带队、专人检查、台账齐全），并按要求做好专项检查工作。检查工作未部署，检查工作无方案，发现隐患未报送，发现隐患未整治的，每一项检查工作扣</w:t>
            </w:r>
            <w:r>
              <w:rPr>
                <w:rFonts w:ascii="仿宋_GB2312" w:eastAsia="仿宋_GB2312" w:hAnsi="宋体"/>
                <w:spacing w:val="-4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4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做好学生异常情况（包括重大身体与心理疾病）的摸排工作。未达到的，扣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738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tabs>
                <w:tab w:val="left" w:pos="396"/>
              </w:tabs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numPr>
                <w:ilvl w:val="0"/>
                <w:numId w:val="4"/>
              </w:num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消防</w:t>
            </w:r>
          </w:p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未执行《福建省学校消防安全管理制度》和消防设施、器材维护管理制度，或未与二级单位签订消防安全责任书的，扣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分；未明确各部门（系部）消防安全责任人的，扣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消防设施、器材超过年限的，埋压、圈占、损毁、拆除消防栓的，涂抹、遮挡消防标识的，消防标识不全的，安全出口上锁的，每一处扣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分；违规占用消防、疏散、供水通道，在安全出口或疏散通道上安装栅栏等影响疏散的障碍物的，每一处扣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发现电动车未使用过载保护的充电装备的，电动车进楼充电或停放的，从楼内拉电线到楼外充电的，发现一座多充现象的，每一辆扣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违规用火、用电的（含学生宿舍内存在吸烟、乱拉乱接电源、违规使用大功率电器、乱点明火等现象的），扣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学校未设立义务消防队的，扣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分；学校未每学期进行消防演练的，一次扣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分；</w:t>
            </w:r>
          </w:p>
          <w:p w:rsidR="001E3D90" w:rsidRDefault="001E3D90">
            <w:pPr>
              <w:widowControl/>
              <w:numPr>
                <w:ilvl w:val="0"/>
                <w:numId w:val="5"/>
              </w:numPr>
              <w:spacing w:line="320" w:lineRule="exact"/>
              <w:rPr>
                <w:rFonts w:ascii="仿宋_GB2312" w:eastAsia="仿宋_GB2312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未定期对消防控制室的值班、操作人员和特种作业人员开展培训、</w:t>
            </w:r>
            <w:r>
              <w:rPr>
                <w:rFonts w:ascii="仿宋_GB2312" w:eastAsia="仿宋_GB2312" w:hAnsi="宋体" w:hint="eastAsia"/>
                <w:sz w:val="24"/>
              </w:rPr>
              <w:t>考核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的，扣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lang w:val="zh-CN"/>
              </w:rPr>
              <w:t>；</w:t>
            </w:r>
            <w:r>
              <w:rPr>
                <w:rFonts w:ascii="仿宋_GB2312" w:eastAsia="仿宋_GB2312" w:hAnsi="宋体" w:hint="eastAsia"/>
                <w:sz w:val="24"/>
              </w:rPr>
              <w:t>抽查发现学校安全管理人员、保安员不会使用基本消防设施、器材的，每人次扣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328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7.</w:t>
            </w:r>
            <w:r>
              <w:rPr>
                <w:rFonts w:ascii="仿宋_GB2312" w:eastAsia="仿宋_GB2312" w:hAnsi="宋体" w:hint="eastAsia"/>
                <w:sz w:val="24"/>
              </w:rPr>
              <w:t>食品卫生安全管理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6"/>
              </w:numPr>
              <w:spacing w:line="310" w:lineRule="exact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学校食堂餐饮、食品商店（副食品店、超市和餐饮点）证照齐全，从业人员持健康证上岗。未达到的，每一处扣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6"/>
              </w:numPr>
              <w:spacing w:line="310" w:lineRule="exact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食堂卫生管理制度未上墙的，每一处扣</w:t>
            </w:r>
            <w:r>
              <w:rPr>
                <w:rFonts w:ascii="仿宋_GB2312" w:eastAsia="仿宋_GB2312" w:hAnsi="宋体"/>
                <w:spacing w:val="-4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pacing w:val="-4"/>
                <w:sz w:val="24"/>
              </w:rPr>
              <w:t>分；本年度食品索证材料、进货凭证及台账、食品留样记录不全的，</w:t>
            </w:r>
            <w:r>
              <w:rPr>
                <w:rFonts w:ascii="仿宋_GB2312" w:eastAsia="仿宋_GB2312" w:hAnsi="宋体" w:hint="eastAsia"/>
                <w:sz w:val="24"/>
              </w:rPr>
              <w:t>每一处扣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>
              <w:rPr>
                <w:rFonts w:ascii="仿宋_GB2312" w:eastAsia="仿宋_GB2312" w:hAnsi="宋体" w:hint="eastAsia"/>
                <w:spacing w:val="-4"/>
                <w:sz w:val="24"/>
              </w:rPr>
              <w:t>。</w:t>
            </w:r>
          </w:p>
          <w:p w:rsidR="001E3D90" w:rsidRDefault="001E3D90">
            <w:pPr>
              <w:numPr>
                <w:ilvl w:val="0"/>
                <w:numId w:val="6"/>
              </w:numPr>
              <w:spacing w:line="310" w:lineRule="exact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厨房和就餐场所卫生状况整洁；饮用水卫生、安全，有专人负责、管理；食堂防蝇、防鼠和消毒设施设备齐全；无“三无”商品、过期食品。未达到以上</w:t>
            </w:r>
            <w:r>
              <w:rPr>
                <w:rFonts w:ascii="仿宋_GB2312" w:eastAsia="仿宋_GB2312" w:hAnsi="宋体"/>
                <w:spacing w:val="-4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pacing w:val="-4"/>
                <w:sz w:val="24"/>
              </w:rPr>
              <w:t>项标准的，每一处扣</w:t>
            </w:r>
            <w:r>
              <w:rPr>
                <w:rFonts w:ascii="仿宋_GB2312" w:eastAsia="仿宋_GB2312" w:hAnsi="宋体"/>
                <w:spacing w:val="-4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pacing w:val="-4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6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防中毒、防投毒等安全措施未制定、落实的，扣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6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食堂食品加工场所未进行“明厨亮灶”视频化或网络化建设的，扣</w:t>
            </w:r>
            <w:r>
              <w:rPr>
                <w:rFonts w:ascii="仿宋_GB2312" w:eastAsia="仿宋_GB2312" w:hAnsi="宋体"/>
                <w:spacing w:val="-4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4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175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8.</w:t>
            </w:r>
            <w:r>
              <w:rPr>
                <w:rFonts w:ascii="仿宋_GB2312" w:eastAsia="仿宋_GB2312" w:hAnsi="宋体" w:hint="eastAsia"/>
                <w:sz w:val="24"/>
              </w:rPr>
              <w:t>交通安全管理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校内道路交通安全管理规范</w:t>
            </w:r>
            <w:r>
              <w:rPr>
                <w:rFonts w:ascii="仿宋_GB2312" w:eastAsia="仿宋_GB2312" w:hAnsi="宋体"/>
                <w:sz w:val="24"/>
              </w:rPr>
              <w:t>,</w:t>
            </w:r>
            <w:r>
              <w:rPr>
                <w:rFonts w:ascii="仿宋_GB2312" w:eastAsia="仿宋_GB2312" w:hAnsi="宋体" w:hint="eastAsia"/>
                <w:sz w:val="24"/>
              </w:rPr>
              <w:t>校园内交通秩序良好。校内交通规划合理，道路交通标识、标牌完备；机动车辆进出有序；机动车辆按规定停放；学生不乘坐非法营运车辆上下学；学生不骑“死飞自行车”。不符合以上要求的，每一项扣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57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9.</w:t>
            </w:r>
            <w:r>
              <w:rPr>
                <w:rFonts w:ascii="仿宋_GB2312" w:eastAsia="仿宋_GB2312" w:hAnsi="宋体" w:hint="eastAsia"/>
                <w:sz w:val="24"/>
              </w:rPr>
              <w:t>建筑安全管理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7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学校建筑物及附属设施未通过工程竣工验收而投入使用的，扣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7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校内存在危房、危墙、危坎的，每一处扣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分；危房投入使用的、危墙与危坎附近未采取防护措施的，扣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7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校内对在建工程实行封闭管理。未设立必要的安全防护和警告标识的，扣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203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10.</w:t>
            </w:r>
            <w:r>
              <w:rPr>
                <w:rFonts w:ascii="仿宋_GB2312" w:eastAsia="仿宋_GB2312" w:hAnsi="宋体" w:hint="eastAsia"/>
                <w:sz w:val="24"/>
              </w:rPr>
              <w:t>教学活动安全管理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8"/>
              </w:numPr>
              <w:spacing w:line="310" w:lineRule="exact"/>
              <w:rPr>
                <w:rFonts w:ascii="仿宋_GB2312" w:eastAsia="仿宋_GB2312" w:hAnsi="_x000B__x000C_"/>
                <w:sz w:val="24"/>
                <w:shd w:val="clear" w:color="FFFFFF" w:fill="D9D9D9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教室、教学实验室安全制度上墙。检查发现教学活动场所存在安全隐患的，每一处扣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8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_x000B__x000C_" w:hint="eastAsia"/>
                <w:sz w:val="24"/>
              </w:rPr>
              <w:t>建立危险化学品分布档案和重大危险源数据库，同时做好福建省危险化学品风险分布信息系统信息填报工作，如实填报，及时更新。未达到的，扣</w:t>
            </w:r>
            <w:r>
              <w:rPr>
                <w:rFonts w:ascii="仿宋_GB2312" w:eastAsia="仿宋_GB2312" w:hAnsi="_x000B__x000C_"/>
                <w:sz w:val="24"/>
              </w:rPr>
              <w:t>1</w:t>
            </w:r>
            <w:r>
              <w:rPr>
                <w:rFonts w:ascii="仿宋_GB2312" w:eastAsia="仿宋_GB2312" w:hAnsi="_x000B__x000C_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8"/>
              </w:numPr>
              <w:spacing w:line="310" w:lineRule="exact"/>
              <w:rPr>
                <w:rFonts w:ascii="仿宋_GB2312" w:eastAsia="仿宋_GB2312" w:hAnsi="宋体"/>
                <w:smallCaps/>
                <w:sz w:val="24"/>
              </w:rPr>
            </w:pPr>
            <w:r>
              <w:rPr>
                <w:rFonts w:ascii="仿宋_GB2312" w:eastAsia="仿宋_GB2312" w:hAnsi="_x000B__x000C_" w:hint="eastAsia"/>
                <w:sz w:val="24"/>
              </w:rPr>
              <w:t>做好实验室废弃物的处置工作；存在氰化钠、硝化棉等重大危险源的学校，应及时上报，并做好重点管控工作。未达到的，扣</w:t>
            </w:r>
            <w:r>
              <w:rPr>
                <w:rFonts w:ascii="仿宋_GB2312" w:eastAsia="仿宋_GB2312" w:hAnsi="_x000B__x000C_"/>
                <w:sz w:val="24"/>
              </w:rPr>
              <w:t>2</w:t>
            </w:r>
            <w:r>
              <w:rPr>
                <w:rFonts w:ascii="仿宋_GB2312" w:eastAsia="仿宋_GB2312" w:hAnsi="_x000B__x000C_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513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11.</w:t>
            </w:r>
            <w:r>
              <w:rPr>
                <w:rFonts w:ascii="仿宋_GB2312" w:eastAsia="仿宋_GB2312" w:hAnsi="宋体" w:hint="eastAsia"/>
                <w:sz w:val="24"/>
              </w:rPr>
              <w:t>学生考勤管理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widowControl/>
              <w:numPr>
                <w:ilvl w:val="0"/>
                <w:numId w:val="9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未实行每天查铺统计人数的，发现夜不归寝的学生未能及时上报学生所在学院（系部）的，扣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widowControl/>
              <w:numPr>
                <w:ilvl w:val="0"/>
                <w:numId w:val="9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学校未能提供完整的学生请假手续台账的，扣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365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12.</w:t>
            </w:r>
            <w:r>
              <w:rPr>
                <w:rFonts w:ascii="仿宋_GB2312" w:eastAsia="仿宋_GB2312" w:hAnsi="宋体" w:hint="eastAsia"/>
                <w:sz w:val="24"/>
              </w:rPr>
              <w:t>学生宿舍管理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10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学生宿舍存在安全隐患的，每一处扣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0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学生宿舍未配备楼管员，或对来访人员、物品未进行登记成册的，每一处扣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0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辅导员未进驻宿舍的，扣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318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13.</w:t>
            </w:r>
            <w:r>
              <w:rPr>
                <w:rFonts w:ascii="仿宋_GB2312" w:eastAsia="仿宋_GB2312" w:hAnsi="宋体" w:hint="eastAsia"/>
                <w:sz w:val="24"/>
              </w:rPr>
              <w:t>大型活动管理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/>
                <w:sz w:val="24"/>
              </w:rPr>
              <w:t>500</w:t>
            </w:r>
            <w:r>
              <w:rPr>
                <w:rFonts w:ascii="仿宋_GB2312" w:eastAsia="仿宋_GB2312" w:hAnsi="宋体" w:hint="eastAsia"/>
                <w:sz w:val="24"/>
              </w:rPr>
              <w:t>人以上的大型活动、</w:t>
            </w:r>
            <w:r>
              <w:rPr>
                <w:rFonts w:ascii="仿宋_GB2312" w:eastAsia="仿宋_GB2312" w:hAnsi="宋体"/>
                <w:sz w:val="24"/>
              </w:rPr>
              <w:t>30</w:t>
            </w:r>
            <w:r>
              <w:rPr>
                <w:rFonts w:ascii="仿宋_GB2312" w:eastAsia="仿宋_GB2312" w:hAnsi="宋体" w:hint="eastAsia"/>
                <w:sz w:val="24"/>
              </w:rPr>
              <w:t>人以上的外出活动或重要活动，无登记台账或未按规定程序报批的，每一次扣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分；</w:t>
            </w:r>
          </w:p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/>
                <w:sz w:val="24"/>
              </w:rPr>
              <w:t>500</w:t>
            </w:r>
            <w:r>
              <w:rPr>
                <w:rFonts w:ascii="仿宋_GB2312" w:eastAsia="仿宋_GB2312" w:hAnsi="宋体" w:hint="eastAsia"/>
                <w:sz w:val="24"/>
              </w:rPr>
              <w:t>人以上的大型活动、重要活动都应有活动安全应急预案和明确的组织者和责任人，未达到要求的，每一次扣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09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14.</w:t>
            </w:r>
            <w:r>
              <w:rPr>
                <w:rFonts w:ascii="仿宋_GB2312" w:eastAsia="仿宋_GB2312" w:hAnsi="宋体" w:hint="eastAsia"/>
                <w:sz w:val="24"/>
              </w:rPr>
              <w:t>突发事件处置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11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 w:val="24"/>
              </w:rPr>
              <w:t>本年度发生安全事故，学校现场处置无不当之处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。</w:t>
            </w:r>
          </w:p>
          <w:p w:rsidR="001E3D90" w:rsidRDefault="001E3D90">
            <w:pPr>
              <w:numPr>
                <w:ilvl w:val="0"/>
                <w:numId w:val="11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本年度发生安全事故，学校主要领导或分管领导未及时赶到现场的，每一起扣</w:t>
            </w:r>
            <w:r>
              <w:rPr>
                <w:rFonts w:ascii="仿宋_GB2312" w:eastAsia="仿宋_GB2312" w:hAnsi="宋体"/>
                <w:spacing w:val="-6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1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本年度发生安全事故，学校未及时向上级教育主管部门汇报的，每一起扣</w:t>
            </w:r>
            <w:r>
              <w:rPr>
                <w:rFonts w:ascii="仿宋_GB2312" w:eastAsia="仿宋_GB2312" w:hAnsi="宋体"/>
                <w:spacing w:val="-6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385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15.</w:t>
            </w:r>
            <w:r>
              <w:rPr>
                <w:rFonts w:ascii="仿宋_GB2312" w:eastAsia="仿宋_GB2312" w:hAnsi="宋体" w:hint="eastAsia"/>
                <w:sz w:val="24"/>
              </w:rPr>
              <w:t>网络安全和安全保密管理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）遵守《国家安全法》和《保密法》，做好学校安全保密工作。机密文件、档案资料未由专人保管，专柜存放的，扣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）上网实行实名制，未达到的，扣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  <w:shd w:val="clear" w:color="FFFFFF" w:fill="D9D9D9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）校内无违规、违法设置的网站、网吧。未达到的，每一处扣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825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16.</w:t>
            </w:r>
            <w:r>
              <w:rPr>
                <w:rFonts w:ascii="仿宋_GB2312" w:eastAsia="仿宋_GB2312" w:hAnsi="宋体" w:hint="eastAsia"/>
                <w:sz w:val="24"/>
              </w:rPr>
              <w:t>校园环境管理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）对经批准设立的经营性场所（超市、小卖部等）进行有效管理、定期检查。未能提供定期检查台账的，扣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分；发现私自变更经营业务、扩大经营范围的，或在店门外摆摊经营的，每一家店扣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）校内存在未经批准的游商摊点的，每一处扣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）发现将校园场地出租用于可能危及师生安全、影响师生身心健康活动的，扣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935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17.</w:t>
            </w:r>
            <w:r>
              <w:rPr>
                <w:rFonts w:ascii="仿宋_GB2312" w:eastAsia="仿宋_GB2312" w:hAnsi="宋体" w:hint="eastAsia"/>
                <w:sz w:val="24"/>
              </w:rPr>
              <w:t>财产安全管理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）学校学生或教职员工参与校园贷、套路贷的，每一起扣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）学校学生参与传销、遭受电信网络诈骗的，每一起扣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115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tcBorders>
              <w:bottom w:val="single" w:sz="4" w:space="0" w:color="000000"/>
            </w:tcBorders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18.</w:t>
            </w:r>
            <w:r>
              <w:rPr>
                <w:rFonts w:ascii="仿宋_GB2312" w:eastAsia="仿宋_GB2312" w:hAnsi="宋体" w:hint="eastAsia"/>
                <w:sz w:val="24"/>
              </w:rPr>
              <w:t>防范黄赌毒管理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12"/>
              </w:numPr>
              <w:spacing w:line="340" w:lineRule="exact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未采取措施防范和遏制涉黄涉赌涉毒事件的发生的，扣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。</w:t>
            </w:r>
          </w:p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（</w:t>
            </w:r>
            <w:r>
              <w:rPr>
                <w:rFonts w:ascii="仿宋_GB2312" w:eastAsia="仿宋_GB2312" w:hAnsi="宋体"/>
                <w:spacing w:val="-6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z w:val="24"/>
              </w:rPr>
              <w:t>校内公共场所和学校网络平台存在违背公序良俗、乱涂乱画的污字秽图等涉黄涉赌涉毒信息的，每一处扣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39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（三）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宣传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19.</w:t>
            </w:r>
            <w:r>
              <w:rPr>
                <w:rFonts w:ascii="仿宋_GB2312" w:eastAsia="仿宋_GB2312" w:hAnsi="宋体" w:hint="eastAsia"/>
                <w:sz w:val="24"/>
              </w:rPr>
              <w:t>安全教育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13"/>
              </w:num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校内未设有安全宣传标语、专栏、网页的，扣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分。安全宣传专栏、网页未及时更新内容的，扣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3"/>
              </w:num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学校网页未设新一轮“平安校园”等级创建专栏的，扣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pStyle w:val="CommentText"/>
              <w:numPr>
                <w:ilvl w:val="0"/>
                <w:numId w:val="13"/>
              </w:num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本年度未开展安全专题宣传活动或竞赛的，扣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）未开设安全课程（含在线教育课程）扣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515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20.</w:t>
            </w:r>
            <w:r>
              <w:rPr>
                <w:rFonts w:ascii="仿宋_GB2312" w:eastAsia="仿宋_GB2312" w:hint="eastAsia"/>
                <w:sz w:val="24"/>
              </w:rPr>
              <w:t>心理健康教育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14"/>
              </w:numPr>
              <w:spacing w:line="340" w:lineRule="exac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未开设心理健康教育课程的，扣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4"/>
              </w:num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未建立校、院（系）、学生班级、宿舍四级心理健康教育工作网络的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，扣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4"/>
              </w:num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未建立学生心理健康档案和《学生心理危机预警库》的，未对重点对象定期跟踪、动态管理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的，未开展新生心理普查和动态管理的，每一项扣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02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21.</w:t>
            </w:r>
            <w:r>
              <w:rPr>
                <w:rFonts w:ascii="仿宋_GB2312" w:eastAsia="仿宋_GB2312" w:hAnsi="宋体" w:hint="eastAsia"/>
                <w:sz w:val="24"/>
              </w:rPr>
              <w:t>应急反恐演练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每学年开展不少于</w:t>
            </w:r>
            <w:r>
              <w:rPr>
                <w:rFonts w:ascii="仿宋_GB2312" w:eastAsia="仿宋_GB2312" w:hAnsi="宋体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次应急演练（防火演练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次，防震、防恐、防踩踏等演练至少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次），并对演练效果进行总结评估。演练少开展一次扣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分；总结评估报告少一次扣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9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（四）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专项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考评</w:t>
            </w:r>
          </w:p>
        </w:tc>
        <w:tc>
          <w:tcPr>
            <w:tcW w:w="1012" w:type="dxa"/>
            <w:vAlign w:val="center"/>
          </w:tcPr>
          <w:p w:rsidR="001E3D90" w:rsidRDefault="001E3D90">
            <w:p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mallCaps/>
                <w:sz w:val="24"/>
              </w:rPr>
              <w:t>22.</w:t>
            </w:r>
            <w:r>
              <w:rPr>
                <w:rFonts w:ascii="仿宋_GB2312" w:eastAsia="仿宋_GB2312" w:hAnsi="宋体" w:hint="eastAsia"/>
                <w:smallCaps/>
                <w:sz w:val="24"/>
              </w:rPr>
              <w:t>扫黑除恶专项斗争工作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mallCaps/>
                <w:sz w:val="24"/>
              </w:rPr>
              <w:t>（</w:t>
            </w:r>
            <w:r>
              <w:rPr>
                <w:rFonts w:ascii="仿宋_GB2312" w:eastAsia="仿宋_GB2312" w:hAnsi="宋体"/>
                <w:smallCaps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mallCaps/>
                <w:sz w:val="24"/>
              </w:rPr>
              <w:t>）未认真落实中央和省委、省政府关于扫黑除恶专项斗争工作决策部署，或未及时成立领导小组（或工作机构）的</w:t>
            </w:r>
            <w:r>
              <w:rPr>
                <w:rFonts w:ascii="仿宋_GB2312" w:eastAsia="仿宋_GB2312" w:hAnsi="宋体" w:hint="eastAsia"/>
                <w:sz w:val="24"/>
              </w:rPr>
              <w:t>，扣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mallCaps/>
                <w:sz w:val="24"/>
              </w:rPr>
            </w:pPr>
            <w:r>
              <w:rPr>
                <w:rFonts w:ascii="仿宋_GB2312" w:eastAsia="仿宋_GB2312" w:hAnsi="宋体" w:hint="eastAsia"/>
                <w:smallCaps/>
                <w:sz w:val="24"/>
              </w:rPr>
              <w:t>（</w:t>
            </w:r>
            <w:r>
              <w:rPr>
                <w:rFonts w:ascii="仿宋_GB2312" w:eastAsia="仿宋_GB2312" w:hAnsi="宋体"/>
                <w:smallCaps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mallCaps/>
                <w:sz w:val="24"/>
              </w:rPr>
              <w:t>）及时出台工作方案，召开专题会议传达精神，公布黑恶举报电话。未落实以上三项工作的，每一项扣</w:t>
            </w:r>
            <w:r>
              <w:rPr>
                <w:rFonts w:ascii="仿宋_GB2312" w:eastAsia="仿宋_GB2312" w:hAnsi="宋体"/>
                <w:smallCaps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mallCaps/>
                <w:sz w:val="24"/>
              </w:rPr>
              <w:t>分。</w:t>
            </w:r>
          </w:p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mallCaps/>
                <w:sz w:val="24"/>
                <w:lang w:val="zh-CN"/>
              </w:rPr>
              <w:t>（</w:t>
            </w:r>
            <w:r>
              <w:rPr>
                <w:rFonts w:ascii="仿宋_GB2312" w:eastAsia="仿宋_GB2312" w:hAnsi="宋体"/>
                <w:smallCaps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mallCaps/>
                <w:sz w:val="24"/>
                <w:lang w:val="zh-CN"/>
              </w:rPr>
              <w:t>）对照教育系统涉黑恶</w:t>
            </w:r>
            <w:r>
              <w:rPr>
                <w:rFonts w:ascii="仿宋_GB2312" w:eastAsia="仿宋_GB2312" w:hAnsi="宋体"/>
                <w:smallCaps/>
                <w:sz w:val="24"/>
                <w:lang w:val="zh-CN"/>
              </w:rPr>
              <w:t>9</w:t>
            </w:r>
            <w:r>
              <w:rPr>
                <w:rFonts w:ascii="仿宋_GB2312" w:eastAsia="仿宋_GB2312" w:hAnsi="宋体" w:hint="eastAsia"/>
                <w:smallCaps/>
                <w:sz w:val="24"/>
                <w:lang w:val="zh-CN"/>
              </w:rPr>
              <w:t>种重点类型，全面摸排校园及周边涉黑涉恶线索并按规定上报，按要求做好整治工作。</w:t>
            </w:r>
            <w:r>
              <w:rPr>
                <w:rFonts w:ascii="仿宋_GB2312" w:eastAsia="仿宋_GB2312" w:hAnsi="宋体" w:hint="eastAsia"/>
                <w:sz w:val="24"/>
              </w:rPr>
              <w:t>未开展线索摸排的，未按要求开展整治的，未开展专题教育的，发现黑恶线索未及时上报的，每一项扣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1198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numPr>
                <w:ilvl w:val="0"/>
                <w:numId w:val="15"/>
              </w:num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维稳工作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16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建立校、院（系）、班级三级安全稳定工作信息员队伍，及时收集、研判、处置师生员工思想和安全稳定信息动态，严防师生员工被邪教组织拉拢。未及时对本校教职工、学生的宗教信仰情况进摸排的，扣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分；出现不报、迟报、漏报、瞒报的，每一起扣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6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落实本校大学生思想动态研判制度，每学期至少开展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次分析研判工作，并建立工作档案，少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次扣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分。未进行涉校舆情信息分析与研判工作的，扣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6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未对学校论坛、讲座、研讨会以及出版物等进行计划、审批和备案的，每一起扣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908"/>
          <w:jc w:val="center"/>
        </w:trPr>
        <w:tc>
          <w:tcPr>
            <w:tcW w:w="800" w:type="dxa"/>
            <w:vMerge w:val="restart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三、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条件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保障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</w:t>
            </w:r>
            <w:r>
              <w:rPr>
                <w:rFonts w:ascii="仿宋_GB2312" w:eastAsia="仿宋_GB2312"/>
                <w:bCs/>
                <w:sz w:val="24"/>
              </w:rPr>
              <w:t>17</w:t>
            </w:r>
            <w:r>
              <w:rPr>
                <w:rFonts w:ascii="仿宋_GB2312" w:eastAsia="仿宋_GB2312" w:hint="eastAsia"/>
                <w:bCs/>
                <w:sz w:val="24"/>
              </w:rPr>
              <w:t>分）</w:t>
            </w:r>
          </w:p>
        </w:tc>
        <w:tc>
          <w:tcPr>
            <w:tcW w:w="863" w:type="dxa"/>
            <w:vMerge w:val="restart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队伍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保障</w:t>
            </w:r>
          </w:p>
        </w:tc>
        <w:tc>
          <w:tcPr>
            <w:tcW w:w="1012" w:type="dxa"/>
            <w:tcBorders>
              <w:top w:val="single" w:sz="4" w:space="0" w:color="000000"/>
            </w:tcBorders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24.</w:t>
            </w:r>
            <w:r>
              <w:rPr>
                <w:rFonts w:ascii="仿宋_GB2312" w:eastAsia="仿宋_GB2312" w:hAnsi="宋体" w:hint="eastAsia"/>
                <w:sz w:val="24"/>
              </w:rPr>
              <w:t>安全管理队伍保障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）按照“四个统一”（统一基本招录条件、统一基本培训要求、统一基本服装标识、统一基本服务标准）规范保安员队伍，配齐安保器材，未达到要求的，扣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）根据闽公综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〔</w:t>
            </w:r>
            <w:r>
              <w:rPr>
                <w:rFonts w:ascii="仿宋_GB2312" w:eastAsia="仿宋_GB2312" w:hAnsi="宋体"/>
                <w:sz w:val="24"/>
              </w:rPr>
              <w:t>2013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〕</w:t>
            </w:r>
            <w:r>
              <w:rPr>
                <w:rFonts w:ascii="仿宋_GB2312" w:eastAsia="仿宋_GB2312" w:hAnsi="宋体"/>
                <w:sz w:val="24"/>
              </w:rPr>
              <w:t>95</w:t>
            </w:r>
            <w:r>
              <w:rPr>
                <w:rFonts w:ascii="仿宋_GB2312" w:eastAsia="仿宋_GB2312" w:hAnsi="宋体" w:hint="eastAsia"/>
                <w:sz w:val="24"/>
              </w:rPr>
              <w:t>号文件规定，专（兼）职安全管理人员（含保安员）配备应不少于在校生数的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‰，未按规定配备的，少一人扣</w:t>
            </w:r>
            <w:r>
              <w:rPr>
                <w:rFonts w:ascii="仿宋_GB2312" w:eastAsia="仿宋_GB2312" w:hAnsi="宋体"/>
                <w:sz w:val="24"/>
              </w:rPr>
              <w:t>0.2</w:t>
            </w:r>
            <w:r>
              <w:rPr>
                <w:rFonts w:ascii="仿宋_GB2312" w:eastAsia="仿宋_GB2312" w:hAnsi="宋体" w:hint="eastAsia"/>
                <w:sz w:val="24"/>
              </w:rPr>
              <w:t>分；安全管理部门未按照规定配备办公场所及设备的，扣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）保安员年龄超过</w:t>
            </w:r>
            <w:r>
              <w:rPr>
                <w:rFonts w:ascii="仿宋_GB2312" w:eastAsia="仿宋_GB2312" w:hAnsi="宋体"/>
                <w:sz w:val="24"/>
              </w:rPr>
              <w:t>60</w:t>
            </w:r>
            <w:r>
              <w:rPr>
                <w:rFonts w:ascii="仿宋_GB2312" w:eastAsia="仿宋_GB2312" w:hAnsi="宋体" w:hint="eastAsia"/>
                <w:sz w:val="24"/>
              </w:rPr>
              <w:t>周岁的，或未经培训、未持证而上岗的，每人扣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）本年度安全管理干部和保安员未参加培训的，每人扣</w:t>
            </w:r>
            <w:r>
              <w:rPr>
                <w:rFonts w:ascii="仿宋_GB2312" w:eastAsia="仿宋_GB2312" w:hAnsi="宋体"/>
                <w:sz w:val="24"/>
              </w:rPr>
              <w:t>0.1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76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pacing w:val="-6"/>
                <w:sz w:val="24"/>
              </w:rPr>
              <w:t>25.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辅导员队伍建设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本专科生一线专职辅导员按师生比</w:t>
            </w:r>
            <w:r>
              <w:rPr>
                <w:rFonts w:ascii="仿宋_GB2312" w:eastAsia="仿宋_GB2312" w:hAnsi="宋体"/>
                <w:spacing w:val="-6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：</w:t>
            </w:r>
            <w:r>
              <w:rPr>
                <w:rFonts w:ascii="仿宋_GB2312" w:eastAsia="仿宋_GB2312" w:hAnsi="宋体"/>
                <w:spacing w:val="-6"/>
                <w:sz w:val="24"/>
              </w:rPr>
              <w:t>200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配备（全校统筹总量）。</w:t>
            </w:r>
            <w:r>
              <w:rPr>
                <w:rFonts w:ascii="仿宋_GB2312" w:eastAsia="仿宋_GB2312" w:hAnsi="宋体" w:hint="eastAsia"/>
                <w:sz w:val="24"/>
              </w:rPr>
              <w:t>每少配一名辅导员，扣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59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26.</w:t>
            </w:r>
            <w:r>
              <w:rPr>
                <w:rFonts w:ascii="仿宋_GB2312" w:eastAsia="仿宋_GB2312" w:hAnsi="宋体" w:hint="eastAsia"/>
                <w:sz w:val="24"/>
              </w:rPr>
              <w:t>医务室、心理健咨询中心建设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★学校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配备医务室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1E3D90" w:rsidRDefault="001E3D9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pacing w:val="-2"/>
                <w:sz w:val="24"/>
              </w:rPr>
              <w:t>学校</w:t>
            </w:r>
            <w:r>
              <w:rPr>
                <w:rFonts w:ascii="仿宋_GB2312" w:eastAsia="仿宋_GB2312" w:hAnsi="宋体" w:hint="eastAsia"/>
                <w:sz w:val="24"/>
              </w:rPr>
              <w:t>至少有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名取得医师资格的医师，未按规定配备医师的，少一人扣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）学校未设置心理健咨询中心的，扣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学校心理健咨询中心至少配备</w:t>
            </w:r>
            <w:r>
              <w:rPr>
                <w:rFonts w:ascii="仿宋_GB2312" w:eastAsia="仿宋_GB2312" w:hAnsi="宋体"/>
                <w:spacing w:val="-6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名专（兼）职人员，未按规定配备的，少一人扣</w:t>
            </w:r>
            <w:r>
              <w:rPr>
                <w:rFonts w:ascii="仿宋_GB2312" w:eastAsia="仿宋_GB2312" w:hAnsi="宋体"/>
                <w:spacing w:val="-6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pacing w:val="-6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2635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（二）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技防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保障</w:t>
            </w: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27.</w:t>
            </w:r>
            <w:r>
              <w:rPr>
                <w:rFonts w:ascii="仿宋_GB2312" w:eastAsia="仿宋_GB2312" w:hAnsi="宋体" w:hint="eastAsia"/>
                <w:sz w:val="24"/>
              </w:rPr>
              <w:t>学校安全管理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信息化平台建设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17"/>
              </w:numPr>
              <w:spacing w:line="320" w:lineRule="exac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健全校园治安防控网络，加强重点要害部位技防设施规范化建设，设置报警求助设备、应急处置设备和安全通道，监控设施有人</w:t>
            </w:r>
            <w:r>
              <w:rPr>
                <w:rFonts w:ascii="仿宋_GB2312" w:eastAsia="仿宋_GB2312" w:hAnsi="宋体"/>
                <w:sz w:val="24"/>
              </w:rPr>
              <w:t>24</w:t>
            </w:r>
            <w:r>
              <w:rPr>
                <w:rFonts w:ascii="仿宋_GB2312" w:eastAsia="仿宋_GB2312" w:hAnsi="宋体" w:hint="eastAsia"/>
                <w:sz w:val="24"/>
              </w:rPr>
              <w:t>小时值守。未达到的，扣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7"/>
              </w:numPr>
              <w:spacing w:line="320" w:lineRule="exac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重要场所、重点部位、重要区域按要求安装使用视频监控系统，并实时录像、上传信息，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未按规定安装的，每一处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扣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分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；设备不能正常使用，或图像资料贮存少于</w:t>
            </w:r>
            <w:r>
              <w:rPr>
                <w:rFonts w:ascii="仿宋_GB2312" w:eastAsia="仿宋_GB2312" w:hAnsi="宋体"/>
                <w:spacing w:val="-8"/>
                <w:sz w:val="24"/>
              </w:rPr>
              <w:t>30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天的，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扣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分。</w:t>
            </w:r>
            <w:r>
              <w:rPr>
                <w:rFonts w:ascii="仿宋_GB2312" w:eastAsia="仿宋_GB2312" w:hAnsi="宋体" w:hint="eastAsia"/>
                <w:sz w:val="24"/>
              </w:rPr>
              <w:t>视频监控音像信息保存时间不少于</w:t>
            </w:r>
            <w:r>
              <w:rPr>
                <w:rFonts w:ascii="仿宋_GB2312" w:eastAsia="仿宋_GB2312" w:hAnsi="宋体"/>
                <w:sz w:val="24"/>
              </w:rPr>
              <w:t>30</w:t>
            </w:r>
            <w:r>
              <w:rPr>
                <w:rFonts w:ascii="仿宋_GB2312" w:eastAsia="仿宋_GB2312" w:hAnsi="宋体" w:hint="eastAsia"/>
                <w:sz w:val="24"/>
              </w:rPr>
              <w:t>天，并且系统录像回放清晰度不低于</w:t>
            </w:r>
            <w:r>
              <w:rPr>
                <w:rFonts w:ascii="仿宋_GB2312" w:eastAsia="仿宋_GB2312" w:hAnsi="宋体"/>
                <w:sz w:val="24"/>
              </w:rPr>
              <w:t>704</w:t>
            </w:r>
            <w:r>
              <w:rPr>
                <w:rFonts w:ascii="仿宋_GB2312" w:eastAsia="仿宋_GB2312" w:hAnsi="宋体" w:hint="eastAsia"/>
                <w:sz w:val="24"/>
              </w:rPr>
              <w:t>×</w:t>
            </w:r>
            <w:r>
              <w:rPr>
                <w:rFonts w:ascii="仿宋_GB2312" w:eastAsia="仿宋_GB2312" w:hAnsi="宋体"/>
                <w:sz w:val="24"/>
              </w:rPr>
              <w:t>576</w:t>
            </w:r>
            <w:r>
              <w:rPr>
                <w:rFonts w:ascii="仿宋_GB2312" w:eastAsia="仿宋_GB2312" w:hAnsi="宋体" w:hint="eastAsia"/>
                <w:sz w:val="24"/>
              </w:rPr>
              <w:t>像素，未达到的，扣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7"/>
              </w:numPr>
              <w:spacing w:line="320" w:lineRule="exac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学校推进雪亮工程情况（学校监控数量清单）。未能提供的，扣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337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（三）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保障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  <w:vAlign w:val="center"/>
          </w:tcPr>
          <w:p w:rsidR="001E3D90" w:rsidRDefault="001E3D90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28.</w:t>
            </w:r>
            <w:r>
              <w:rPr>
                <w:rFonts w:ascii="仿宋_GB2312" w:eastAsia="仿宋_GB2312" w:hAnsi="宋体" w:hint="eastAsia"/>
                <w:sz w:val="24"/>
              </w:rPr>
              <w:t>经费落实情况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18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学校安全管理经费不到位的，扣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分；缺少年初安全管理经费预算的，扣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18"/>
              </w:num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下达经费未包含新一轮“平安校园”等级创建专项经费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的，扣</w:t>
            </w:r>
            <w:r>
              <w:rPr>
                <w:rFonts w:ascii="仿宋_GB2312" w:eastAsia="仿宋_GB2312" w:hAnsi="宋体"/>
                <w:spacing w:val="-8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分；创建经费满足不了工作需要的，扣</w:t>
            </w:r>
            <w:r>
              <w:rPr>
                <w:rFonts w:ascii="仿宋_GB2312" w:eastAsia="仿宋_GB2312" w:hAnsi="宋体"/>
                <w:spacing w:val="-8"/>
                <w:sz w:val="24"/>
              </w:rPr>
              <w:t>0.2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292"/>
          <w:jc w:val="center"/>
        </w:trPr>
        <w:tc>
          <w:tcPr>
            <w:tcW w:w="800" w:type="dxa"/>
            <w:vMerge w:val="restart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四、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成效</w:t>
            </w:r>
          </w:p>
        </w:tc>
        <w:tc>
          <w:tcPr>
            <w:tcW w:w="863" w:type="dxa"/>
            <w:vMerge w:val="restart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运行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效果</w:t>
            </w:r>
          </w:p>
        </w:tc>
        <w:tc>
          <w:tcPr>
            <w:tcW w:w="1012" w:type="dxa"/>
            <w:tcBorders>
              <w:top w:val="single" w:sz="4" w:space="0" w:color="000000"/>
            </w:tcBorders>
            <w:vAlign w:val="center"/>
          </w:tcPr>
          <w:p w:rsidR="001E3D90" w:rsidRDefault="001E3D90">
            <w:pPr>
              <w:widowControl/>
              <w:numPr>
                <w:ilvl w:val="0"/>
                <w:numId w:val="19"/>
              </w:numPr>
              <w:spacing w:line="310" w:lineRule="exact"/>
              <w:jc w:val="left"/>
              <w:rPr>
                <w:rFonts w:ascii="仿宋_GB2312" w:eastAsia="仿宋_GB2312" w:hAnsi="宋体"/>
                <w:b/>
                <w:bCs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24"/>
              </w:rPr>
              <w:t>净加</w:t>
            </w:r>
          </w:p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24"/>
              </w:rPr>
              <w:t>分项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numPr>
                <w:ilvl w:val="0"/>
                <w:numId w:val="20"/>
              </w:numPr>
              <w:spacing w:line="280" w:lineRule="exact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本年度无发生任何一起校园安全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事（案）件的，加</w:t>
            </w:r>
            <w:r>
              <w:rPr>
                <w:rFonts w:ascii="仿宋_GB2312" w:eastAsia="仿宋_GB2312" w:hAnsi="宋体"/>
                <w:spacing w:val="-8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20"/>
              </w:num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随机检查，校内无发现安全隐患，校园周边（重点查看校门口）无乱点乱象（无乱摊、非法营运车辆等）。达到的，加</w:t>
            </w:r>
            <w:r>
              <w:rPr>
                <w:rFonts w:ascii="仿宋_GB2312" w:eastAsia="仿宋_GB2312" w:hAnsi="宋体"/>
                <w:spacing w:val="-8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20"/>
              </w:numPr>
              <w:spacing w:line="280" w:lineRule="exact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本年度无发生与本校安全相关的上访、投诉和网络舆情事件的，加</w:t>
            </w:r>
            <w:r>
              <w:rPr>
                <w:rFonts w:ascii="仿宋_GB2312" w:eastAsia="仿宋_GB2312" w:hAnsi="宋体"/>
                <w:spacing w:val="-8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分。</w:t>
            </w:r>
          </w:p>
          <w:p w:rsidR="001E3D90" w:rsidRDefault="001E3D90">
            <w:pPr>
              <w:numPr>
                <w:ilvl w:val="0"/>
                <w:numId w:val="20"/>
              </w:num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本年度学校在职教职员工或在籍学生以见义勇为作为先进典型表彰（市级及以上）的，每次加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48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widowControl/>
              <w:numPr>
                <w:ilvl w:val="0"/>
                <w:numId w:val="21"/>
              </w:numPr>
              <w:spacing w:line="310" w:lineRule="exact"/>
              <w:jc w:val="left"/>
              <w:rPr>
                <w:rFonts w:ascii="仿宋_GB2312" w:eastAsia="仿宋_GB2312" w:hAnsi="宋体"/>
                <w:b/>
                <w:bCs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24"/>
              </w:rPr>
              <w:t>净扣</w:t>
            </w:r>
          </w:p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24"/>
              </w:rPr>
              <w:t>分项</w:t>
            </w: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因学校管理不善，导致食物中毒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火灾、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泄密等</w:t>
            </w:r>
            <w:r>
              <w:rPr>
                <w:rFonts w:ascii="仿宋_GB2312" w:eastAsia="仿宋_GB2312" w:hAnsi="宋体" w:hint="eastAsia"/>
                <w:sz w:val="24"/>
              </w:rPr>
              <w:t>校园安全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事（案）件发生的，每一起扣</w:t>
            </w:r>
            <w:r>
              <w:rPr>
                <w:rFonts w:ascii="仿宋_GB2312" w:eastAsia="仿宋_GB2312" w:hAnsi="宋体"/>
                <w:spacing w:val="-8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260"/>
          <w:jc w:val="center"/>
        </w:trPr>
        <w:tc>
          <w:tcPr>
            <w:tcW w:w="800" w:type="dxa"/>
            <w:vMerge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（二）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1E3D90" w:rsidRDefault="001E3D90">
            <w:pPr>
              <w:numPr>
                <w:ilvl w:val="0"/>
                <w:numId w:val="21"/>
              </w:numPr>
              <w:spacing w:line="31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24"/>
              </w:rPr>
              <w:t>净加分项</w:t>
            </w:r>
          </w:p>
          <w:p w:rsidR="001E3D90" w:rsidRDefault="001E3D90">
            <w:pPr>
              <w:widowControl/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25" w:type="dxa"/>
            <w:vAlign w:val="center"/>
          </w:tcPr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  <w:shd w:val="clear" w:color="FFFFFF" w:fill="D9D9D9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）本校安全管理工作成效突出，获表彰（或批示）的，国家级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次，省级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次；本校在职员工在学校安全管理工作会议上作典型经验介绍，国家级加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次，省级加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次；本校安全工作经验被省级及以上政府部门相关部门简报转发的，国家级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次，省级</w:t>
            </w:r>
            <w:r>
              <w:rPr>
                <w:rFonts w:ascii="仿宋_GB2312" w:eastAsia="仿宋_GB2312" w:hAnsi="宋体"/>
                <w:sz w:val="24"/>
              </w:rPr>
              <w:t>0.5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次；本校安全经验被媒体（不含网络媒体）刊用的，国家级</w:t>
            </w:r>
            <w:r>
              <w:rPr>
                <w:rFonts w:ascii="仿宋_GB2312" w:eastAsia="仿宋_GB2312" w:hAnsi="宋体"/>
                <w:sz w:val="24"/>
              </w:rPr>
              <w:t>0.1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次。</w:t>
            </w:r>
          </w:p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）本年度以学校安全工作为主题的论文在省属重点本科院校学报、中文核心期刊上发表，每一篇加</w:t>
            </w:r>
            <w:r>
              <w:rPr>
                <w:rFonts w:ascii="仿宋_GB2312" w:eastAsia="仿宋_GB2312" w:hAnsi="宋体"/>
                <w:sz w:val="24"/>
              </w:rPr>
              <w:t>0.1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  <w:p w:rsidR="001E3D90" w:rsidRDefault="001E3D90">
            <w:pPr>
              <w:spacing w:line="31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）学校安全管理工作成效显著，本年度获综治安全目标管理责任考评一等奖的，加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分；连续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年获综治考评一等奖的，加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分；连续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年获综治考评一等奖的，加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分。</w:t>
            </w:r>
          </w:p>
        </w:tc>
        <w:tc>
          <w:tcPr>
            <w:tcW w:w="7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25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2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3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3D90">
        <w:trPr>
          <w:trHeight w:val="355"/>
          <w:jc w:val="center"/>
        </w:trPr>
        <w:tc>
          <w:tcPr>
            <w:tcW w:w="8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考评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说明</w:t>
            </w:r>
          </w:p>
        </w:tc>
        <w:tc>
          <w:tcPr>
            <w:tcW w:w="14663" w:type="dxa"/>
            <w:gridSpan w:val="8"/>
            <w:vAlign w:val="center"/>
          </w:tcPr>
          <w:p w:rsidR="001E3D90" w:rsidRDefault="001E3D90">
            <w:pPr>
              <w:spacing w:line="31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本考评标准适用于我省各级各类高等学校；</w:t>
            </w:r>
            <w:r>
              <w:rPr>
                <w:rFonts w:ascii="仿宋_GB2312" w:eastAsia="仿宋_GB2312" w:hAnsi="仿宋_GB2312" w:cs="仿宋_GB2312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本考评标准共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项一级指标、</w:t>
            </w:r>
            <w:r>
              <w:rPr>
                <w:rFonts w:ascii="仿宋_GB2312" w:eastAsia="仿宋_GB2312" w:hAnsi="仿宋_GB2312" w:cs="仿宋_GB2312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项二级指标，</w:t>
            </w:r>
            <w:r>
              <w:rPr>
                <w:rFonts w:ascii="仿宋_GB2312" w:eastAsia="仿宋_GB2312" w:hAnsi="仿宋_GB2312" w:cs="仿宋_GB2312"/>
                <w:sz w:val="24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项考评内容；</w:t>
            </w:r>
            <w:r>
              <w:rPr>
                <w:rFonts w:ascii="仿宋_GB2312" w:eastAsia="仿宋_GB2312" w:hAnsi="仿宋_GB2312" w:cs="仿宋_GB2312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学校及考评验收单位应根据“考评内容”和“考评办法”，如实在《自评扣分点及原因说明汇总表》中进行扣分说明和问题罗列；</w:t>
            </w:r>
            <w:r>
              <w:rPr>
                <w:rFonts w:ascii="仿宋_GB2312" w:eastAsia="仿宋_GB2312" w:hAnsi="仿宋_GB2312" w:cs="仿宋_GB2312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评分以工作台帐、原始资料、现场查看结果为依据，不能提供充分有效依据的，原则上视为没有开展该项工作；</w:t>
            </w:r>
            <w:r>
              <w:rPr>
                <w:rFonts w:ascii="仿宋_GB2312" w:eastAsia="仿宋_GB2312" w:hAnsi="仿宋_GB2312" w:cs="仿宋_GB2312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本考评标准满分为</w:t>
            </w:r>
            <w:r>
              <w:rPr>
                <w:rFonts w:ascii="仿宋_GB2312" w:eastAsia="仿宋_GB2312" w:hAnsi="仿宋_GB2312" w:cs="仿宋_GB2312"/>
                <w:sz w:val="24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分；</w:t>
            </w:r>
            <w:r>
              <w:rPr>
                <w:rFonts w:ascii="仿宋_GB2312" w:eastAsia="仿宋_GB2312" w:hAnsi="仿宋_GB2312" w:cs="仿宋_GB2312"/>
                <w:sz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本考评标准中累计扣分的，直到该项考评内容的分数扣完为止，该项考评内容不得出现负分；</w:t>
            </w:r>
            <w:r>
              <w:rPr>
                <w:rFonts w:ascii="仿宋_GB2312" w:eastAsia="仿宋_GB2312" w:hAnsi="仿宋_GB2312" w:cs="仿宋_GB2312"/>
                <w:sz w:val="24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净加分项设加分上限为</w:t>
            </w:r>
            <w:r>
              <w:rPr>
                <w:rFonts w:ascii="仿宋_GB2312" w:eastAsia="仿宋_GB2312" w:hAnsi="宋体"/>
                <w:spacing w:val="-8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>分，净扣分项不设扣分上限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>
              <w:rPr>
                <w:rFonts w:ascii="仿宋_GB2312" w:eastAsia="仿宋_GB2312" w:hAnsi="仿宋_GB2312" w:cs="仿宋_GB2312"/>
                <w:sz w:val="24"/>
              </w:rPr>
              <w:t>8.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本考评标准中的“空项”指的是本考评内容为缺项，可直接得分（不扣分）。</w:t>
            </w:r>
          </w:p>
        </w:tc>
      </w:tr>
      <w:tr w:rsidR="001E3D90">
        <w:trPr>
          <w:trHeight w:val="2265"/>
          <w:jc w:val="center"/>
        </w:trPr>
        <w:tc>
          <w:tcPr>
            <w:tcW w:w="800" w:type="dxa"/>
            <w:vAlign w:val="center"/>
          </w:tcPr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注意</w:t>
            </w:r>
          </w:p>
          <w:p w:rsidR="001E3D90" w:rsidRDefault="001E3D90">
            <w:pPr>
              <w:spacing w:line="3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事项</w:t>
            </w:r>
          </w:p>
        </w:tc>
        <w:tc>
          <w:tcPr>
            <w:tcW w:w="14663" w:type="dxa"/>
            <w:gridSpan w:val="8"/>
            <w:vAlign w:val="center"/>
          </w:tcPr>
          <w:p w:rsidR="001E3D90" w:rsidRDefault="001E3D90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存在下列情况之一，不得申报本年度新一轮“平安校园”等级创建活动，已经通过考评授牌的取消平安校园称号并予摘牌。</w:t>
            </w:r>
          </w:p>
          <w:p w:rsidR="001E3D90" w:rsidRDefault="001E3D90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本考评标准中★号之后加粗内容为强制性标准，实行一票否决，未达到其中某一条的；</w:t>
            </w:r>
          </w:p>
          <w:p w:rsidR="001E3D90" w:rsidRDefault="001E3D90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sz w:val="24"/>
              </w:rPr>
              <w:t>发生影响社会稳定事件、重大群体性事件或暴力恐怖事件的；发生重特大治安、刑事案件的；发生重大安全事故的；发生集体罢课、罢教、罢工、罢餐、非法集会、游行示威、集体越级上访的；出现非法结社、非法宗教组织的；综治安全目标管理责任考评不合格的；社会治安综合治理考评被“一票否决”或“黄牌警告”的。</w:t>
            </w:r>
          </w:p>
          <w:p w:rsidR="001E3D90" w:rsidRDefault="001E3D90">
            <w:pPr>
              <w:spacing w:line="31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</w:rPr>
              <w:t>考评中隐瞒事实、弄虚作假的。</w:t>
            </w:r>
          </w:p>
        </w:tc>
      </w:tr>
    </w:tbl>
    <w:p w:rsidR="001E3D90" w:rsidRDefault="001E3D90"/>
    <w:p w:rsidR="001E3D90" w:rsidRDefault="001E3D90"/>
    <w:sectPr w:rsidR="001E3D90" w:rsidSect="00FE05C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D90" w:rsidRDefault="001E3D90">
      <w:r>
        <w:separator/>
      </w:r>
    </w:p>
  </w:endnote>
  <w:endnote w:type="continuationSeparator" w:id="1">
    <w:p w:rsidR="001E3D90" w:rsidRDefault="001E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90" w:rsidRDefault="001E3D9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1E3D90" w:rsidRDefault="001E3D90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635459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D90" w:rsidRDefault="001E3D90">
      <w:r>
        <w:separator/>
      </w:r>
    </w:p>
  </w:footnote>
  <w:footnote w:type="continuationSeparator" w:id="1">
    <w:p w:rsidR="001E3D90" w:rsidRDefault="001E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09C6"/>
    <w:multiLevelType w:val="hybridMultilevel"/>
    <w:tmpl w:val="717884EE"/>
    <w:lvl w:ilvl="0" w:tplc="F89E667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BCD479E"/>
    <w:multiLevelType w:val="singleLevel"/>
    <w:tmpl w:val="5BCD479E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BCD4ABF"/>
    <w:multiLevelType w:val="singleLevel"/>
    <w:tmpl w:val="5BCD4AB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3">
    <w:nsid w:val="5BCE68F3"/>
    <w:multiLevelType w:val="singleLevel"/>
    <w:tmpl w:val="5BCE68F3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4">
    <w:nsid w:val="5BCE72F4"/>
    <w:multiLevelType w:val="singleLevel"/>
    <w:tmpl w:val="5BCE72F4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5">
    <w:nsid w:val="5BCE7AA7"/>
    <w:multiLevelType w:val="singleLevel"/>
    <w:tmpl w:val="5BCE7AA7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6">
    <w:nsid w:val="5BCE7E12"/>
    <w:multiLevelType w:val="singleLevel"/>
    <w:tmpl w:val="5BCE7E12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7">
    <w:nsid w:val="5BCE813F"/>
    <w:multiLevelType w:val="singleLevel"/>
    <w:tmpl w:val="5BCE813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8">
    <w:nsid w:val="5BCE8C76"/>
    <w:multiLevelType w:val="singleLevel"/>
    <w:tmpl w:val="5BCE8C76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9">
    <w:nsid w:val="5BCEC4DD"/>
    <w:multiLevelType w:val="singleLevel"/>
    <w:tmpl w:val="5BCEC4DD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0">
    <w:nsid w:val="5BCEDEF1"/>
    <w:multiLevelType w:val="singleLevel"/>
    <w:tmpl w:val="5BCEDEF1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1">
    <w:nsid w:val="5BCFB546"/>
    <w:multiLevelType w:val="singleLevel"/>
    <w:tmpl w:val="5BCFB546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2">
    <w:nsid w:val="5BD17411"/>
    <w:multiLevelType w:val="singleLevel"/>
    <w:tmpl w:val="5BD17411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3">
    <w:nsid w:val="5BD3326D"/>
    <w:multiLevelType w:val="singleLevel"/>
    <w:tmpl w:val="5BD3326D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4">
    <w:nsid w:val="5BD65841"/>
    <w:multiLevelType w:val="singleLevel"/>
    <w:tmpl w:val="5BD65841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5">
    <w:nsid w:val="5BD67810"/>
    <w:multiLevelType w:val="singleLevel"/>
    <w:tmpl w:val="5BD67810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6">
    <w:nsid w:val="5BD6CAB4"/>
    <w:multiLevelType w:val="singleLevel"/>
    <w:tmpl w:val="5BD6CAB4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7">
    <w:nsid w:val="5FC845A0"/>
    <w:multiLevelType w:val="singleLevel"/>
    <w:tmpl w:val="5FC845A0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18">
    <w:nsid w:val="5FC845B0"/>
    <w:multiLevelType w:val="singleLevel"/>
    <w:tmpl w:val="5FC845B0"/>
    <w:lvl w:ilvl="0">
      <w:start w:val="6"/>
      <w:numFmt w:val="decimal"/>
      <w:suff w:val="nothing"/>
      <w:lvlText w:val="%1."/>
      <w:lvlJc w:val="left"/>
      <w:rPr>
        <w:rFonts w:cs="Times New Roman"/>
      </w:rPr>
    </w:lvl>
  </w:abstractNum>
  <w:abstractNum w:abstractNumId="19">
    <w:nsid w:val="5FC845EF"/>
    <w:multiLevelType w:val="singleLevel"/>
    <w:tmpl w:val="5FC845EF"/>
    <w:lvl w:ilvl="0">
      <w:start w:val="23"/>
      <w:numFmt w:val="decimal"/>
      <w:suff w:val="nothing"/>
      <w:lvlText w:val="%1."/>
      <w:lvlJc w:val="left"/>
      <w:rPr>
        <w:rFonts w:cs="Times New Roman"/>
      </w:rPr>
    </w:lvl>
  </w:abstractNum>
  <w:abstractNum w:abstractNumId="20">
    <w:nsid w:val="5FC84605"/>
    <w:multiLevelType w:val="singleLevel"/>
    <w:tmpl w:val="5FC84605"/>
    <w:lvl w:ilvl="0">
      <w:start w:val="29"/>
      <w:numFmt w:val="decimal"/>
      <w:suff w:val="nothing"/>
      <w:lvlText w:val="%1."/>
      <w:lvlJc w:val="left"/>
      <w:rPr>
        <w:rFonts w:cs="Times New Roman"/>
      </w:rPr>
    </w:lvl>
  </w:abstractNum>
  <w:abstractNum w:abstractNumId="21">
    <w:nsid w:val="5FC84614"/>
    <w:multiLevelType w:val="singleLevel"/>
    <w:tmpl w:val="5FC84614"/>
    <w:lvl w:ilvl="0">
      <w:start w:val="30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16"/>
  </w:num>
  <w:num w:numId="11">
    <w:abstractNumId w:val="3"/>
  </w:num>
  <w:num w:numId="12">
    <w:abstractNumId w:val="12"/>
  </w:num>
  <w:num w:numId="13">
    <w:abstractNumId w:val="10"/>
  </w:num>
  <w:num w:numId="14">
    <w:abstractNumId w:val="15"/>
  </w:num>
  <w:num w:numId="15">
    <w:abstractNumId w:val="19"/>
  </w:num>
  <w:num w:numId="16">
    <w:abstractNumId w:val="13"/>
  </w:num>
  <w:num w:numId="17">
    <w:abstractNumId w:val="7"/>
  </w:num>
  <w:num w:numId="18">
    <w:abstractNumId w:val="5"/>
  </w:num>
  <w:num w:numId="19">
    <w:abstractNumId w:val="20"/>
  </w:num>
  <w:num w:numId="20">
    <w:abstractNumId w:val="14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524BA6"/>
    <w:rsid w:val="00195950"/>
    <w:rsid w:val="001E3D90"/>
    <w:rsid w:val="002B7094"/>
    <w:rsid w:val="0042571D"/>
    <w:rsid w:val="00452202"/>
    <w:rsid w:val="00635459"/>
    <w:rsid w:val="00771A7A"/>
    <w:rsid w:val="008972AA"/>
    <w:rsid w:val="009B536E"/>
    <w:rsid w:val="00B7065A"/>
    <w:rsid w:val="00CB2251"/>
    <w:rsid w:val="00FE05CB"/>
    <w:rsid w:val="235A2EF8"/>
    <w:rsid w:val="2C631726"/>
    <w:rsid w:val="33BC0446"/>
    <w:rsid w:val="376C0B91"/>
    <w:rsid w:val="52964527"/>
    <w:rsid w:val="60977EC9"/>
    <w:rsid w:val="6ED86E4E"/>
    <w:rsid w:val="70514AE1"/>
    <w:rsid w:val="7852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5C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FE05C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A3"/>
    <w:rPr>
      <w:szCs w:val="24"/>
    </w:rPr>
  </w:style>
  <w:style w:type="paragraph" w:styleId="Footer">
    <w:name w:val="footer"/>
    <w:basedOn w:val="Normal"/>
    <w:link w:val="FooterChar"/>
    <w:uiPriority w:val="99"/>
    <w:rsid w:val="00FE05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4A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E05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04A3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52202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45220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wb@fz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13</Pages>
  <Words>985</Words>
  <Characters>5615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何国荣</dc:creator>
  <cp:keywords/>
  <dc:description/>
  <cp:lastModifiedBy>微软用户</cp:lastModifiedBy>
  <cp:revision>4</cp:revision>
  <dcterms:created xsi:type="dcterms:W3CDTF">2020-12-03T01:54:00Z</dcterms:created>
  <dcterms:modified xsi:type="dcterms:W3CDTF">2020-12-17T02:52:00Z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